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Default="000208CF" w:rsidP="000208CF">
      <w:pPr>
        <w:spacing w:line="480" w:lineRule="auto"/>
        <w:jc w:val="center"/>
        <w:rPr>
          <w:rFonts w:ascii="Times New Roman" w:hAnsi="Times New Roman" w:cs="Times New Roman"/>
          <w:sz w:val="24"/>
          <w:szCs w:val="24"/>
        </w:rPr>
      </w:pPr>
    </w:p>
    <w:p w:rsidR="000208CF" w:rsidRPr="000208CF" w:rsidRDefault="008E3D40" w:rsidP="000208CF">
      <w:pPr>
        <w:spacing w:line="480" w:lineRule="auto"/>
        <w:jc w:val="center"/>
        <w:rPr>
          <w:rFonts w:ascii="Times New Roman" w:hAnsi="Times New Roman" w:cs="Times New Roman"/>
          <w:sz w:val="24"/>
          <w:szCs w:val="24"/>
        </w:rPr>
      </w:pPr>
      <w:r w:rsidRPr="000208CF">
        <w:rPr>
          <w:rFonts w:ascii="Times New Roman" w:hAnsi="Times New Roman" w:cs="Times New Roman"/>
          <w:sz w:val="24"/>
          <w:szCs w:val="24"/>
        </w:rPr>
        <w:t>Labour and financial markets: minimum wage</w:t>
      </w:r>
    </w:p>
    <w:p w:rsidR="000208CF" w:rsidRPr="000208CF" w:rsidRDefault="008E3D40" w:rsidP="000208CF">
      <w:pPr>
        <w:spacing w:line="480" w:lineRule="auto"/>
        <w:jc w:val="center"/>
        <w:rPr>
          <w:rFonts w:ascii="Times New Roman" w:hAnsi="Times New Roman" w:cs="Times New Roman"/>
          <w:sz w:val="24"/>
          <w:szCs w:val="24"/>
        </w:rPr>
      </w:pPr>
      <w:r w:rsidRPr="000208CF">
        <w:rPr>
          <w:rFonts w:ascii="Times New Roman" w:hAnsi="Times New Roman" w:cs="Times New Roman"/>
          <w:sz w:val="24"/>
          <w:szCs w:val="24"/>
        </w:rPr>
        <w:t>Institution Affiliation</w:t>
      </w:r>
    </w:p>
    <w:p w:rsidR="000208CF" w:rsidRPr="000208CF" w:rsidRDefault="008E3D40" w:rsidP="000208CF">
      <w:pPr>
        <w:spacing w:line="480" w:lineRule="auto"/>
        <w:jc w:val="center"/>
        <w:rPr>
          <w:rFonts w:ascii="Times New Roman" w:hAnsi="Times New Roman" w:cs="Times New Roman"/>
          <w:sz w:val="24"/>
          <w:szCs w:val="24"/>
        </w:rPr>
      </w:pPr>
      <w:r w:rsidRPr="000208CF">
        <w:rPr>
          <w:rFonts w:ascii="Times New Roman" w:hAnsi="Times New Roman" w:cs="Times New Roman"/>
          <w:sz w:val="24"/>
          <w:szCs w:val="24"/>
        </w:rPr>
        <w:t>Students Name</w:t>
      </w:r>
    </w:p>
    <w:p w:rsidR="000208CF" w:rsidRPr="000208CF" w:rsidRDefault="008E3D40" w:rsidP="000208CF">
      <w:pPr>
        <w:spacing w:line="480" w:lineRule="auto"/>
        <w:jc w:val="center"/>
        <w:rPr>
          <w:rFonts w:ascii="Times New Roman" w:hAnsi="Times New Roman" w:cs="Times New Roman"/>
          <w:sz w:val="24"/>
          <w:szCs w:val="24"/>
        </w:rPr>
      </w:pPr>
      <w:r w:rsidRPr="000208CF">
        <w:rPr>
          <w:rFonts w:ascii="Times New Roman" w:hAnsi="Times New Roman" w:cs="Times New Roman"/>
          <w:sz w:val="24"/>
          <w:szCs w:val="24"/>
        </w:rPr>
        <w:t xml:space="preserve">Date </w:t>
      </w:r>
    </w:p>
    <w:p w:rsidR="000208CF" w:rsidRDefault="000208CF" w:rsidP="000208CF">
      <w:pPr>
        <w:spacing w:line="480" w:lineRule="auto"/>
        <w:jc w:val="center"/>
        <w:rPr>
          <w:rFonts w:ascii="Times New Roman" w:hAnsi="Times New Roman" w:cs="Times New Roman"/>
          <w:b/>
          <w:sz w:val="24"/>
          <w:szCs w:val="24"/>
        </w:rPr>
      </w:pPr>
    </w:p>
    <w:p w:rsidR="000208CF" w:rsidRDefault="000208CF" w:rsidP="000208CF">
      <w:pPr>
        <w:spacing w:line="480" w:lineRule="auto"/>
        <w:jc w:val="center"/>
        <w:rPr>
          <w:rFonts w:ascii="Times New Roman" w:hAnsi="Times New Roman" w:cs="Times New Roman"/>
          <w:b/>
          <w:sz w:val="24"/>
          <w:szCs w:val="24"/>
        </w:rPr>
      </w:pPr>
    </w:p>
    <w:p w:rsidR="000208CF" w:rsidRDefault="000208CF" w:rsidP="000208CF">
      <w:pPr>
        <w:spacing w:line="480" w:lineRule="auto"/>
        <w:jc w:val="center"/>
        <w:rPr>
          <w:rFonts w:ascii="Times New Roman" w:hAnsi="Times New Roman" w:cs="Times New Roman"/>
          <w:b/>
          <w:sz w:val="24"/>
          <w:szCs w:val="24"/>
        </w:rPr>
      </w:pPr>
    </w:p>
    <w:p w:rsidR="000208CF" w:rsidRDefault="000208CF" w:rsidP="000208CF">
      <w:pPr>
        <w:spacing w:line="480" w:lineRule="auto"/>
        <w:jc w:val="center"/>
        <w:rPr>
          <w:rFonts w:ascii="Times New Roman" w:hAnsi="Times New Roman" w:cs="Times New Roman"/>
          <w:b/>
          <w:sz w:val="24"/>
          <w:szCs w:val="24"/>
        </w:rPr>
      </w:pPr>
    </w:p>
    <w:p w:rsidR="000208CF" w:rsidRDefault="000208CF" w:rsidP="000208CF">
      <w:pPr>
        <w:spacing w:line="480" w:lineRule="auto"/>
        <w:jc w:val="center"/>
        <w:rPr>
          <w:rFonts w:ascii="Times New Roman" w:hAnsi="Times New Roman" w:cs="Times New Roman"/>
          <w:b/>
          <w:sz w:val="24"/>
          <w:szCs w:val="24"/>
        </w:rPr>
      </w:pPr>
    </w:p>
    <w:p w:rsidR="00F5793C" w:rsidRPr="000208CF" w:rsidRDefault="008E3D40" w:rsidP="000208CF">
      <w:pPr>
        <w:spacing w:line="480" w:lineRule="auto"/>
        <w:jc w:val="center"/>
        <w:rPr>
          <w:rFonts w:ascii="Times New Roman" w:hAnsi="Times New Roman" w:cs="Times New Roman"/>
          <w:b/>
          <w:sz w:val="24"/>
          <w:szCs w:val="24"/>
        </w:rPr>
      </w:pPr>
      <w:r w:rsidRPr="000208CF">
        <w:rPr>
          <w:rFonts w:ascii="Times New Roman" w:hAnsi="Times New Roman" w:cs="Times New Roman"/>
          <w:b/>
          <w:sz w:val="24"/>
          <w:szCs w:val="24"/>
        </w:rPr>
        <w:lastRenderedPageBreak/>
        <w:t>Labour and financial markets: minimum wage</w:t>
      </w:r>
    </w:p>
    <w:p w:rsidR="00002686" w:rsidRPr="000208CF" w:rsidRDefault="008E3D40" w:rsidP="000208CF">
      <w:pPr>
        <w:spacing w:line="480" w:lineRule="auto"/>
        <w:ind w:firstLine="720"/>
        <w:rPr>
          <w:rFonts w:ascii="Times New Roman" w:hAnsi="Times New Roman" w:cs="Times New Roman"/>
          <w:sz w:val="24"/>
          <w:szCs w:val="24"/>
        </w:rPr>
      </w:pPr>
      <w:r w:rsidRPr="000208CF">
        <w:rPr>
          <w:rFonts w:ascii="Times New Roman" w:hAnsi="Times New Roman" w:cs="Times New Roman"/>
          <w:sz w:val="24"/>
          <w:szCs w:val="24"/>
        </w:rPr>
        <w:t>This paper presents information about the need to increase teacher’s salary in various districts in the state of</w:t>
      </w:r>
      <w:r w:rsidRPr="000208CF">
        <w:rPr>
          <w:rFonts w:ascii="Times New Roman" w:hAnsi="Times New Roman" w:cs="Times New Roman"/>
          <w:sz w:val="24"/>
          <w:szCs w:val="24"/>
        </w:rPr>
        <w:t xml:space="preserve"> Pennsylvania</w:t>
      </w:r>
      <w:r w:rsidR="00D00F76" w:rsidRPr="000208CF">
        <w:rPr>
          <w:rFonts w:ascii="Times New Roman" w:hAnsi="Times New Roman" w:cs="Times New Roman"/>
          <w:sz w:val="24"/>
          <w:szCs w:val="24"/>
        </w:rPr>
        <w:t xml:space="preserve"> and the effects that might arise as a result of raising teachers' wages in those states</w:t>
      </w:r>
      <w:r w:rsidRPr="000208CF">
        <w:rPr>
          <w:rFonts w:ascii="Times New Roman" w:hAnsi="Times New Roman" w:cs="Times New Roman"/>
          <w:sz w:val="24"/>
          <w:szCs w:val="24"/>
        </w:rPr>
        <w:t xml:space="preserve">. To be specific to the real point, </w:t>
      </w:r>
      <w:r w:rsidR="00D00F76" w:rsidRPr="000208CF">
        <w:rPr>
          <w:rFonts w:ascii="Times New Roman" w:hAnsi="Times New Roman" w:cs="Times New Roman"/>
          <w:sz w:val="24"/>
          <w:szCs w:val="24"/>
        </w:rPr>
        <w:t>Turkeyfoot</w:t>
      </w:r>
      <w:r w:rsidRPr="000208CF">
        <w:rPr>
          <w:rFonts w:ascii="Times New Roman" w:hAnsi="Times New Roman" w:cs="Times New Roman"/>
          <w:sz w:val="24"/>
          <w:szCs w:val="24"/>
        </w:rPr>
        <w:t xml:space="preserve"> is one of the school districts in the southwest of Pennsylvania</w:t>
      </w:r>
      <w:r w:rsidR="00D00F76" w:rsidRPr="000208CF">
        <w:rPr>
          <w:rFonts w:ascii="Times New Roman" w:hAnsi="Times New Roman" w:cs="Times New Roman"/>
          <w:sz w:val="24"/>
          <w:szCs w:val="24"/>
        </w:rPr>
        <w:t xml:space="preserve"> that pays low salary to teachers to about $22,000 per year. However, this low wage for teachers’ makes</w:t>
      </w:r>
      <w:r w:rsidRPr="000208CF">
        <w:rPr>
          <w:rFonts w:ascii="Times New Roman" w:hAnsi="Times New Roman" w:cs="Times New Roman"/>
          <w:sz w:val="24"/>
          <w:szCs w:val="24"/>
        </w:rPr>
        <w:t xml:space="preserve"> it difficult to attract and retain qualified</w:t>
      </w:r>
      <w:r w:rsidR="00D00F76" w:rsidRPr="000208CF">
        <w:rPr>
          <w:rFonts w:ascii="Times New Roman" w:hAnsi="Times New Roman" w:cs="Times New Roman"/>
          <w:sz w:val="24"/>
          <w:szCs w:val="24"/>
        </w:rPr>
        <w:t xml:space="preserve"> professional teachers and educators in the field</w:t>
      </w:r>
      <w:r w:rsidRPr="000208CF">
        <w:rPr>
          <w:rFonts w:ascii="Times New Roman" w:hAnsi="Times New Roman" w:cs="Times New Roman"/>
          <w:sz w:val="24"/>
          <w:szCs w:val="24"/>
        </w:rPr>
        <w:t xml:space="preserve">. </w:t>
      </w:r>
      <w:r w:rsidR="00D00F76" w:rsidRPr="000208CF">
        <w:rPr>
          <w:rFonts w:ascii="Times New Roman" w:hAnsi="Times New Roman" w:cs="Times New Roman"/>
          <w:sz w:val="24"/>
          <w:szCs w:val="24"/>
        </w:rPr>
        <w:t xml:space="preserve">As a result, </w:t>
      </w:r>
      <w:r w:rsidRPr="000208CF">
        <w:rPr>
          <w:rFonts w:ascii="Times New Roman" w:hAnsi="Times New Roman" w:cs="Times New Roman"/>
          <w:sz w:val="24"/>
          <w:szCs w:val="24"/>
        </w:rPr>
        <w:t>some</w:t>
      </w:r>
      <w:r w:rsidR="00755F4B" w:rsidRPr="000208CF">
        <w:rPr>
          <w:rFonts w:ascii="Times New Roman" w:hAnsi="Times New Roman" w:cs="Times New Roman"/>
          <w:sz w:val="24"/>
          <w:szCs w:val="24"/>
        </w:rPr>
        <w:t xml:space="preserve"> prominent</w:t>
      </w:r>
      <w:r w:rsidRPr="000208CF">
        <w:rPr>
          <w:rFonts w:ascii="Times New Roman" w:hAnsi="Times New Roman" w:cs="Times New Roman"/>
          <w:sz w:val="24"/>
          <w:szCs w:val="24"/>
        </w:rPr>
        <w:t xml:space="preserve"> people</w:t>
      </w:r>
      <w:r w:rsidR="00755F4B" w:rsidRPr="000208CF">
        <w:rPr>
          <w:rFonts w:ascii="Times New Roman" w:hAnsi="Times New Roman" w:cs="Times New Roman"/>
          <w:sz w:val="24"/>
          <w:szCs w:val="24"/>
        </w:rPr>
        <w:t xml:space="preserve"> like </w:t>
      </w:r>
      <w:r w:rsidRPr="000208CF">
        <w:rPr>
          <w:rFonts w:ascii="Times New Roman" w:hAnsi="Times New Roman" w:cs="Times New Roman"/>
          <w:sz w:val="24"/>
          <w:szCs w:val="24"/>
        </w:rPr>
        <w:t>Gov</w:t>
      </w:r>
      <w:r w:rsidR="00755F4B" w:rsidRPr="000208CF">
        <w:rPr>
          <w:rFonts w:ascii="Times New Roman" w:hAnsi="Times New Roman" w:cs="Times New Roman"/>
          <w:sz w:val="24"/>
          <w:szCs w:val="24"/>
        </w:rPr>
        <w:t xml:space="preserve">ernor. Tom Wolf, </w:t>
      </w:r>
      <w:r w:rsidRPr="000208CF">
        <w:rPr>
          <w:rFonts w:ascii="Times New Roman" w:hAnsi="Times New Roman" w:cs="Times New Roman"/>
          <w:sz w:val="24"/>
          <w:szCs w:val="24"/>
        </w:rPr>
        <w:t>are calling for</w:t>
      </w:r>
      <w:r w:rsidR="00755F4B" w:rsidRPr="000208CF">
        <w:rPr>
          <w:rFonts w:ascii="Times New Roman" w:hAnsi="Times New Roman" w:cs="Times New Roman"/>
          <w:sz w:val="24"/>
          <w:szCs w:val="24"/>
        </w:rPr>
        <w:t xml:space="preserve"> a general increase for teachers salary with the view that </w:t>
      </w:r>
      <w:r w:rsidRPr="000208CF">
        <w:rPr>
          <w:rFonts w:ascii="Times New Roman" w:hAnsi="Times New Roman" w:cs="Times New Roman"/>
          <w:sz w:val="24"/>
          <w:szCs w:val="24"/>
        </w:rPr>
        <w:t>it will</w:t>
      </w:r>
      <w:r w:rsidR="00755F4B" w:rsidRPr="000208CF">
        <w:rPr>
          <w:rFonts w:ascii="Times New Roman" w:hAnsi="Times New Roman" w:cs="Times New Roman"/>
          <w:sz w:val="24"/>
          <w:szCs w:val="24"/>
        </w:rPr>
        <w:t xml:space="preserve"> turn aside teachers </w:t>
      </w:r>
      <w:r w:rsidRPr="000208CF">
        <w:rPr>
          <w:rFonts w:ascii="Times New Roman" w:hAnsi="Times New Roman" w:cs="Times New Roman"/>
          <w:sz w:val="24"/>
          <w:szCs w:val="24"/>
        </w:rPr>
        <w:t>shortage</w:t>
      </w:r>
      <w:r w:rsidR="00755F4B" w:rsidRPr="000208CF">
        <w:rPr>
          <w:rFonts w:ascii="Times New Roman" w:hAnsi="Times New Roman" w:cs="Times New Roman"/>
          <w:sz w:val="24"/>
          <w:szCs w:val="24"/>
        </w:rPr>
        <w:t xml:space="preserve"> across the state</w:t>
      </w:r>
      <w:r w:rsidR="008E43D0" w:rsidRPr="000208CF">
        <w:rPr>
          <w:rFonts w:ascii="Times New Roman" w:hAnsi="Times New Roman" w:cs="Times New Roman"/>
          <w:sz w:val="24"/>
          <w:szCs w:val="24"/>
        </w:rPr>
        <w:t xml:space="preserve"> (Hammond, 2019).</w:t>
      </w:r>
      <w:r w:rsidR="00755F4B" w:rsidRPr="000208CF">
        <w:rPr>
          <w:rFonts w:ascii="Times New Roman" w:hAnsi="Times New Roman" w:cs="Times New Roman"/>
          <w:sz w:val="24"/>
          <w:szCs w:val="24"/>
        </w:rPr>
        <w:t xml:space="preserve"> On the flip side, criticisms have been laid down by other people over the same issue recommending that </w:t>
      </w:r>
      <w:r w:rsidRPr="000208CF">
        <w:rPr>
          <w:rFonts w:ascii="Times New Roman" w:hAnsi="Times New Roman" w:cs="Times New Roman"/>
          <w:sz w:val="24"/>
          <w:szCs w:val="24"/>
        </w:rPr>
        <w:t>this is only</w:t>
      </w:r>
      <w:r w:rsidR="00755F4B" w:rsidRPr="000208CF">
        <w:rPr>
          <w:rFonts w:ascii="Times New Roman" w:hAnsi="Times New Roman" w:cs="Times New Roman"/>
          <w:sz w:val="24"/>
          <w:szCs w:val="24"/>
        </w:rPr>
        <w:t xml:space="preserve"> but a Band-Aid</w:t>
      </w:r>
      <w:r w:rsidRPr="000208CF">
        <w:rPr>
          <w:rFonts w:ascii="Times New Roman" w:hAnsi="Times New Roman" w:cs="Times New Roman"/>
          <w:sz w:val="24"/>
          <w:szCs w:val="24"/>
        </w:rPr>
        <w:t xml:space="preserve"> solutio</w:t>
      </w:r>
      <w:r w:rsidR="00755F4B" w:rsidRPr="000208CF">
        <w:rPr>
          <w:rFonts w:ascii="Times New Roman" w:hAnsi="Times New Roman" w:cs="Times New Roman"/>
          <w:sz w:val="24"/>
          <w:szCs w:val="24"/>
        </w:rPr>
        <w:t>n to a more complicated problem. The question behind</w:t>
      </w:r>
      <w:r w:rsidRPr="000208CF">
        <w:rPr>
          <w:rFonts w:ascii="Times New Roman" w:hAnsi="Times New Roman" w:cs="Times New Roman"/>
          <w:sz w:val="24"/>
          <w:szCs w:val="24"/>
        </w:rPr>
        <w:t xml:space="preserve"> this critics compared students’ needs over raising teachers’ salary</w:t>
      </w:r>
      <w:r w:rsidR="00E95DFE" w:rsidRPr="000208CF">
        <w:rPr>
          <w:rFonts w:ascii="Times New Roman" w:hAnsi="Times New Roman" w:cs="Times New Roman"/>
          <w:sz w:val="24"/>
          <w:szCs w:val="24"/>
        </w:rPr>
        <w:t xml:space="preserve"> (Forde &amp; McMahon, 2019)</w:t>
      </w:r>
      <w:r w:rsidRPr="000208CF">
        <w:rPr>
          <w:rFonts w:ascii="Times New Roman" w:hAnsi="Times New Roman" w:cs="Times New Roman"/>
          <w:sz w:val="24"/>
          <w:szCs w:val="24"/>
        </w:rPr>
        <w:t>.</w:t>
      </w:r>
      <w:r w:rsidR="00755F4B" w:rsidRPr="000208CF">
        <w:rPr>
          <w:rFonts w:ascii="Times New Roman" w:hAnsi="Times New Roman" w:cs="Times New Roman"/>
          <w:sz w:val="24"/>
          <w:szCs w:val="24"/>
        </w:rPr>
        <w:t xml:space="preserve">  </w:t>
      </w:r>
    </w:p>
    <w:p w:rsidR="006B4B9B" w:rsidRPr="000208CF" w:rsidRDefault="008E3D40" w:rsidP="000208CF">
      <w:pPr>
        <w:spacing w:line="480" w:lineRule="auto"/>
        <w:ind w:firstLine="720"/>
        <w:rPr>
          <w:rFonts w:ascii="Times New Roman" w:hAnsi="Times New Roman" w:cs="Times New Roman"/>
          <w:sz w:val="24"/>
          <w:szCs w:val="24"/>
        </w:rPr>
      </w:pPr>
      <w:r w:rsidRPr="000208CF">
        <w:rPr>
          <w:rFonts w:ascii="Times New Roman" w:hAnsi="Times New Roman" w:cs="Times New Roman"/>
          <w:sz w:val="24"/>
          <w:szCs w:val="24"/>
        </w:rPr>
        <w:t>According to Forde &amp; McMahon (2019), t</w:t>
      </w:r>
      <w:r w:rsidR="00002686" w:rsidRPr="000208CF">
        <w:rPr>
          <w:rFonts w:ascii="Times New Roman" w:hAnsi="Times New Roman" w:cs="Times New Roman"/>
          <w:sz w:val="24"/>
          <w:szCs w:val="24"/>
        </w:rPr>
        <w:t>he reason why Governor Tom Wolf of the state gave this proposal</w:t>
      </w:r>
      <w:r w:rsidR="00971515" w:rsidRPr="000208CF">
        <w:rPr>
          <w:rFonts w:ascii="Times New Roman" w:hAnsi="Times New Roman" w:cs="Times New Roman"/>
          <w:sz w:val="24"/>
          <w:szCs w:val="24"/>
        </w:rPr>
        <w:t xml:space="preserve"> of raising the minimum teacher's salary from $18,500 to $45,000 in a year was that he wanted to increase increase teachers' yearly pay and cover the difference with the state money</w:t>
      </w:r>
      <w:r w:rsidR="00AF7CDD" w:rsidRPr="000208CF">
        <w:rPr>
          <w:rFonts w:ascii="Times New Roman" w:hAnsi="Times New Roman" w:cs="Times New Roman"/>
          <w:sz w:val="24"/>
          <w:szCs w:val="24"/>
        </w:rPr>
        <w:t xml:space="preserve"> because there are over 3,200 school teachers across 180 districts in the state of Pennsylvania that do make less than $45,000</w:t>
      </w:r>
      <w:r w:rsidRPr="000208CF">
        <w:rPr>
          <w:rFonts w:ascii="Times New Roman" w:hAnsi="Times New Roman" w:cs="Times New Roman"/>
          <w:sz w:val="24"/>
          <w:szCs w:val="24"/>
        </w:rPr>
        <w:t xml:space="preserve"> (Forde &amp; McMahon, 2019)</w:t>
      </w:r>
      <w:r w:rsidR="00AF7CDD" w:rsidRPr="000208CF">
        <w:rPr>
          <w:rFonts w:ascii="Times New Roman" w:hAnsi="Times New Roman" w:cs="Times New Roman"/>
          <w:sz w:val="24"/>
          <w:szCs w:val="24"/>
        </w:rPr>
        <w:t>.</w:t>
      </w:r>
      <w:r w:rsidR="00971515" w:rsidRPr="000208CF">
        <w:rPr>
          <w:rFonts w:ascii="Times New Roman" w:hAnsi="Times New Roman" w:cs="Times New Roman"/>
          <w:sz w:val="24"/>
          <w:szCs w:val="24"/>
        </w:rPr>
        <w:t xml:space="preserve"> According to his administration estimations, the increase in teachers</w:t>
      </w:r>
      <w:r w:rsidR="00B24DD0" w:rsidRPr="000208CF">
        <w:rPr>
          <w:rFonts w:ascii="Times New Roman" w:hAnsi="Times New Roman" w:cs="Times New Roman"/>
          <w:sz w:val="24"/>
          <w:szCs w:val="24"/>
        </w:rPr>
        <w:t>’</w:t>
      </w:r>
      <w:r w:rsidR="00971515" w:rsidRPr="000208CF">
        <w:rPr>
          <w:rFonts w:ascii="Times New Roman" w:hAnsi="Times New Roman" w:cs="Times New Roman"/>
          <w:sz w:val="24"/>
          <w:szCs w:val="24"/>
        </w:rPr>
        <w:t xml:space="preserve"> salaries lead</w:t>
      </w:r>
      <w:r w:rsidR="00B24DD0" w:rsidRPr="000208CF">
        <w:rPr>
          <w:rFonts w:ascii="Times New Roman" w:hAnsi="Times New Roman" w:cs="Times New Roman"/>
          <w:sz w:val="24"/>
          <w:szCs w:val="24"/>
        </w:rPr>
        <w:t>s</w:t>
      </w:r>
      <w:r w:rsidR="00971515" w:rsidRPr="000208CF">
        <w:rPr>
          <w:rFonts w:ascii="Times New Roman" w:hAnsi="Times New Roman" w:cs="Times New Roman"/>
          <w:sz w:val="24"/>
          <w:szCs w:val="24"/>
        </w:rPr>
        <w:t xml:space="preserve"> to a rise in cost to </w:t>
      </w:r>
      <w:r w:rsidR="00B24DD0" w:rsidRPr="000208CF">
        <w:rPr>
          <w:rFonts w:ascii="Times New Roman" w:hAnsi="Times New Roman" w:cs="Times New Roman"/>
          <w:sz w:val="24"/>
          <w:szCs w:val="24"/>
        </w:rPr>
        <w:t xml:space="preserve">about $14 million </w:t>
      </w:r>
      <w:r w:rsidR="00971515" w:rsidRPr="000208CF">
        <w:rPr>
          <w:rFonts w:ascii="Times New Roman" w:hAnsi="Times New Roman" w:cs="Times New Roman"/>
          <w:sz w:val="24"/>
          <w:szCs w:val="24"/>
        </w:rPr>
        <w:t>year</w:t>
      </w:r>
      <w:r w:rsidR="00B24DD0" w:rsidRPr="000208CF">
        <w:rPr>
          <w:rFonts w:ascii="Times New Roman" w:hAnsi="Times New Roman" w:cs="Times New Roman"/>
          <w:sz w:val="24"/>
          <w:szCs w:val="24"/>
        </w:rPr>
        <w:t>ly</w:t>
      </w:r>
      <w:r w:rsidR="00971515" w:rsidRPr="000208CF">
        <w:rPr>
          <w:rFonts w:ascii="Times New Roman" w:hAnsi="Times New Roman" w:cs="Times New Roman"/>
          <w:sz w:val="24"/>
          <w:szCs w:val="24"/>
        </w:rPr>
        <w:t>,</w:t>
      </w:r>
      <w:r w:rsidR="00B24DD0" w:rsidRPr="000208CF">
        <w:rPr>
          <w:rFonts w:ascii="Times New Roman" w:hAnsi="Times New Roman" w:cs="Times New Roman"/>
          <w:sz w:val="24"/>
          <w:szCs w:val="24"/>
        </w:rPr>
        <w:t xml:space="preserve"> including all the benefits and the pay</w:t>
      </w:r>
      <w:r w:rsidR="00E95DFE" w:rsidRPr="000208CF">
        <w:rPr>
          <w:rFonts w:ascii="Times New Roman" w:hAnsi="Times New Roman" w:cs="Times New Roman"/>
          <w:sz w:val="24"/>
          <w:szCs w:val="24"/>
        </w:rPr>
        <w:t xml:space="preserve"> (Stohr et al. 2018).</w:t>
      </w:r>
      <w:r w:rsidR="00B24DD0" w:rsidRPr="000208CF">
        <w:rPr>
          <w:rFonts w:ascii="Times New Roman" w:hAnsi="Times New Roman" w:cs="Times New Roman"/>
          <w:sz w:val="24"/>
          <w:szCs w:val="24"/>
        </w:rPr>
        <w:t xml:space="preserve"> Pennsylvania state legislators from the department of education propounded that the practical implications of Governor Tom Wolf proposal over raising teacher’s salary would cost more than the states administration predictions and it would undeservedly favor rural districts that already get a disproportionate</w:t>
      </w:r>
      <w:r w:rsidR="00B37F1C" w:rsidRPr="000208CF">
        <w:rPr>
          <w:rFonts w:ascii="Times New Roman" w:hAnsi="Times New Roman" w:cs="Times New Roman"/>
          <w:sz w:val="24"/>
          <w:szCs w:val="24"/>
        </w:rPr>
        <w:t xml:space="preserve"> dollar share</w:t>
      </w:r>
      <w:r w:rsidR="00B24DD0" w:rsidRPr="000208CF">
        <w:rPr>
          <w:rFonts w:ascii="Times New Roman" w:hAnsi="Times New Roman" w:cs="Times New Roman"/>
          <w:sz w:val="24"/>
          <w:szCs w:val="24"/>
        </w:rPr>
        <w:t xml:space="preserve"> per-</w:t>
      </w:r>
      <w:r w:rsidR="00B37F1C" w:rsidRPr="000208CF">
        <w:rPr>
          <w:rFonts w:ascii="Times New Roman" w:hAnsi="Times New Roman" w:cs="Times New Roman"/>
          <w:sz w:val="24"/>
          <w:szCs w:val="24"/>
        </w:rPr>
        <w:t>pupil in the state</w:t>
      </w:r>
      <w:r w:rsidR="00E95DFE" w:rsidRPr="000208CF">
        <w:rPr>
          <w:rFonts w:ascii="Times New Roman" w:hAnsi="Times New Roman" w:cs="Times New Roman"/>
          <w:sz w:val="24"/>
          <w:szCs w:val="24"/>
        </w:rPr>
        <w:t xml:space="preserve"> (Stohr et al. 2018).</w:t>
      </w:r>
    </w:p>
    <w:p w:rsidR="00B37F1C" w:rsidRPr="000208CF" w:rsidRDefault="008E3D40" w:rsidP="000208CF">
      <w:pPr>
        <w:spacing w:line="480" w:lineRule="auto"/>
        <w:ind w:firstLine="720"/>
        <w:rPr>
          <w:rFonts w:ascii="Times New Roman" w:hAnsi="Times New Roman" w:cs="Times New Roman"/>
          <w:sz w:val="24"/>
          <w:szCs w:val="24"/>
        </w:rPr>
      </w:pPr>
      <w:r w:rsidRPr="000208CF">
        <w:rPr>
          <w:rFonts w:ascii="Times New Roman" w:hAnsi="Times New Roman" w:cs="Times New Roman"/>
          <w:sz w:val="24"/>
          <w:szCs w:val="24"/>
        </w:rPr>
        <w:lastRenderedPageBreak/>
        <w:t>Another critical effect that can probably be witnessed is that much of the state funds will not be disbursed to other areas or districts that are in n</w:t>
      </w:r>
      <w:r w:rsidRPr="000208CF">
        <w:rPr>
          <w:rFonts w:ascii="Times New Roman" w:hAnsi="Times New Roman" w:cs="Times New Roman"/>
          <w:sz w:val="24"/>
          <w:szCs w:val="24"/>
        </w:rPr>
        <w:t>eed of funding, perhaps it will still be delivered to areas that are already receiving the funds and people will have a perspective that they are overfunded</w:t>
      </w:r>
      <w:r w:rsidR="00E95DFE" w:rsidRPr="000208CF">
        <w:rPr>
          <w:rFonts w:ascii="Times New Roman" w:hAnsi="Times New Roman" w:cs="Times New Roman"/>
          <w:sz w:val="24"/>
          <w:szCs w:val="24"/>
        </w:rPr>
        <w:t xml:space="preserve"> (Stohr et al. 2018)</w:t>
      </w:r>
      <w:r w:rsidRPr="000208CF">
        <w:rPr>
          <w:rFonts w:ascii="Times New Roman" w:hAnsi="Times New Roman" w:cs="Times New Roman"/>
          <w:sz w:val="24"/>
          <w:szCs w:val="24"/>
        </w:rPr>
        <w:t>.</w:t>
      </w:r>
      <w:r w:rsidR="005C0203" w:rsidRPr="000208CF">
        <w:rPr>
          <w:rFonts w:ascii="Times New Roman" w:hAnsi="Times New Roman" w:cs="Times New Roman"/>
          <w:sz w:val="24"/>
          <w:szCs w:val="24"/>
        </w:rPr>
        <w:t xml:space="preserve"> In addition to this, many legislators from the Republican side also suggested that raising teachers' salaries will stimulate other sectors over the increases that will, however, add burden to the backs of local taxpayers.</w:t>
      </w:r>
      <w:r w:rsidR="008E43D0" w:rsidRPr="000208CF">
        <w:rPr>
          <w:rFonts w:ascii="Times New Roman" w:hAnsi="Times New Roman" w:cs="Times New Roman"/>
          <w:sz w:val="24"/>
          <w:szCs w:val="24"/>
        </w:rPr>
        <w:t xml:space="preserve"> Forde &amp; McMahon (2019) suggested that </w:t>
      </w:r>
      <w:r w:rsidR="005C0203" w:rsidRPr="000208CF">
        <w:rPr>
          <w:rFonts w:ascii="Times New Roman" w:hAnsi="Times New Roman" w:cs="Times New Roman"/>
          <w:sz w:val="24"/>
          <w:szCs w:val="24"/>
        </w:rPr>
        <w:t xml:space="preserve"> In the districts where new teachers see their salaries increased will </w:t>
      </w:r>
      <w:r w:rsidR="006E04CE" w:rsidRPr="000208CF">
        <w:rPr>
          <w:rFonts w:ascii="Times New Roman" w:hAnsi="Times New Roman" w:cs="Times New Roman"/>
          <w:sz w:val="24"/>
          <w:szCs w:val="24"/>
        </w:rPr>
        <w:t xml:space="preserve">also pose high expectations to </w:t>
      </w:r>
      <w:r w:rsidR="005C0203" w:rsidRPr="000208CF">
        <w:rPr>
          <w:rFonts w:ascii="Times New Roman" w:hAnsi="Times New Roman" w:cs="Times New Roman"/>
          <w:sz w:val="24"/>
          <w:szCs w:val="24"/>
        </w:rPr>
        <w:t>veteran teachers</w:t>
      </w:r>
      <w:r w:rsidR="006E04CE" w:rsidRPr="000208CF">
        <w:rPr>
          <w:rFonts w:ascii="Times New Roman" w:hAnsi="Times New Roman" w:cs="Times New Roman"/>
          <w:sz w:val="24"/>
          <w:szCs w:val="24"/>
        </w:rPr>
        <w:t xml:space="preserve"> because they will have hope that there pay will also be increased. The ripple effect arising from increasing teachers' pay will then require donors from various organizations or even a person who is willing to come up with the money to compensate the added value in salary increase</w:t>
      </w:r>
      <w:r w:rsidR="00E95DFE" w:rsidRPr="000208CF">
        <w:rPr>
          <w:rFonts w:ascii="Times New Roman" w:hAnsi="Times New Roman" w:cs="Times New Roman"/>
          <w:sz w:val="24"/>
          <w:szCs w:val="24"/>
        </w:rPr>
        <w:t xml:space="preserve"> (Stohr et al. 2018)</w:t>
      </w:r>
      <w:r w:rsidR="006E04CE" w:rsidRPr="000208CF">
        <w:rPr>
          <w:rFonts w:ascii="Times New Roman" w:hAnsi="Times New Roman" w:cs="Times New Roman"/>
          <w:sz w:val="24"/>
          <w:szCs w:val="24"/>
        </w:rPr>
        <w:t>.</w:t>
      </w:r>
    </w:p>
    <w:p w:rsidR="00FD5B31" w:rsidRPr="000208CF" w:rsidRDefault="008E3D40" w:rsidP="000208CF">
      <w:pPr>
        <w:spacing w:line="480" w:lineRule="auto"/>
        <w:ind w:firstLine="720"/>
        <w:rPr>
          <w:rFonts w:ascii="Times New Roman" w:hAnsi="Times New Roman" w:cs="Times New Roman"/>
          <w:sz w:val="24"/>
          <w:szCs w:val="24"/>
        </w:rPr>
      </w:pPr>
      <w:r w:rsidRPr="000208CF">
        <w:rPr>
          <w:rFonts w:ascii="Times New Roman" w:hAnsi="Times New Roman" w:cs="Times New Roman"/>
          <w:sz w:val="24"/>
          <w:szCs w:val="24"/>
        </w:rPr>
        <w:t xml:space="preserve">Another perspective from lawmakers has believed that Governor Wolf's proposal will only benefit districts that are already advantaged by the funding scheme from </w:t>
      </w:r>
      <w:r w:rsidRPr="000208CF">
        <w:rPr>
          <w:rFonts w:ascii="Times New Roman" w:hAnsi="Times New Roman" w:cs="Times New Roman"/>
          <w:sz w:val="24"/>
          <w:szCs w:val="24"/>
        </w:rPr>
        <w:t>the state</w:t>
      </w:r>
      <w:r w:rsidR="00E95DFE" w:rsidRPr="000208CF">
        <w:rPr>
          <w:rFonts w:ascii="Times New Roman" w:hAnsi="Times New Roman" w:cs="Times New Roman"/>
          <w:sz w:val="24"/>
          <w:szCs w:val="24"/>
        </w:rPr>
        <w:t xml:space="preserve"> (Anderson, 2018). </w:t>
      </w:r>
      <w:r w:rsidRPr="000208CF">
        <w:rPr>
          <w:rFonts w:ascii="Times New Roman" w:hAnsi="Times New Roman" w:cs="Times New Roman"/>
          <w:sz w:val="24"/>
          <w:szCs w:val="24"/>
        </w:rPr>
        <w:t xml:space="preserve"> The policy is known as hold harmless affects the majority from other regions but favor mostly rural school districts in Pennsylvania whereby they receive a more significant share of state money even more than learners' enrolmen</w:t>
      </w:r>
      <w:r w:rsidRPr="000208CF">
        <w:rPr>
          <w:rFonts w:ascii="Times New Roman" w:hAnsi="Times New Roman" w:cs="Times New Roman"/>
          <w:sz w:val="24"/>
          <w:szCs w:val="24"/>
        </w:rPr>
        <w:t xml:space="preserve">t in </w:t>
      </w:r>
      <w:r w:rsidR="00E95DFE" w:rsidRPr="000208CF">
        <w:rPr>
          <w:rFonts w:ascii="Times New Roman" w:hAnsi="Times New Roman" w:cs="Times New Roman"/>
          <w:sz w:val="24"/>
          <w:szCs w:val="24"/>
        </w:rPr>
        <w:t>class. According to Anderson (2018), said that most</w:t>
      </w:r>
      <w:r w:rsidR="00425293" w:rsidRPr="000208CF">
        <w:rPr>
          <w:rFonts w:ascii="Times New Roman" w:hAnsi="Times New Roman" w:cs="Times New Roman"/>
          <w:sz w:val="24"/>
          <w:szCs w:val="24"/>
        </w:rPr>
        <w:t xml:space="preserve"> of the teachers who receive less than $ 45,000 per year work in a rural district.</w:t>
      </w:r>
      <w:r w:rsidRPr="000208CF">
        <w:rPr>
          <w:rFonts w:ascii="Times New Roman" w:hAnsi="Times New Roman" w:cs="Times New Roman"/>
          <w:sz w:val="24"/>
          <w:szCs w:val="24"/>
        </w:rPr>
        <w:t xml:space="preserve"> As a result, the state can take corrective measures</w:t>
      </w:r>
      <w:r w:rsidR="00425293" w:rsidRPr="000208CF">
        <w:rPr>
          <w:rFonts w:ascii="Times New Roman" w:hAnsi="Times New Roman" w:cs="Times New Roman"/>
          <w:sz w:val="24"/>
          <w:szCs w:val="24"/>
        </w:rPr>
        <w:t xml:space="preserve"> </w:t>
      </w:r>
      <w:r w:rsidRPr="000208CF">
        <w:rPr>
          <w:rFonts w:ascii="Times New Roman" w:hAnsi="Times New Roman" w:cs="Times New Roman"/>
          <w:sz w:val="24"/>
          <w:szCs w:val="24"/>
        </w:rPr>
        <w:t>through a new funding formula, but</w:t>
      </w:r>
      <w:r w:rsidR="00425293" w:rsidRPr="000208CF">
        <w:rPr>
          <w:rFonts w:ascii="Times New Roman" w:hAnsi="Times New Roman" w:cs="Times New Roman"/>
          <w:sz w:val="24"/>
          <w:szCs w:val="24"/>
        </w:rPr>
        <w:t xml:space="preserve"> this </w:t>
      </w:r>
      <w:r w:rsidRPr="000208CF">
        <w:rPr>
          <w:rFonts w:ascii="Times New Roman" w:hAnsi="Times New Roman" w:cs="Times New Roman"/>
          <w:sz w:val="24"/>
          <w:szCs w:val="24"/>
        </w:rPr>
        <w:t>only app</w:t>
      </w:r>
      <w:r w:rsidR="00425293" w:rsidRPr="000208CF">
        <w:rPr>
          <w:rFonts w:ascii="Times New Roman" w:hAnsi="Times New Roman" w:cs="Times New Roman"/>
          <w:sz w:val="24"/>
          <w:szCs w:val="24"/>
        </w:rPr>
        <w:t xml:space="preserve">lies to new education dollars which is </w:t>
      </w:r>
      <w:r w:rsidRPr="000208CF">
        <w:rPr>
          <w:rFonts w:ascii="Times New Roman" w:hAnsi="Times New Roman" w:cs="Times New Roman"/>
          <w:sz w:val="24"/>
          <w:szCs w:val="24"/>
        </w:rPr>
        <w:t>a small fraction of the whole</w:t>
      </w:r>
      <w:r w:rsidR="00425293" w:rsidRPr="000208CF">
        <w:rPr>
          <w:rFonts w:ascii="Times New Roman" w:hAnsi="Times New Roman" w:cs="Times New Roman"/>
          <w:sz w:val="24"/>
          <w:szCs w:val="24"/>
        </w:rPr>
        <w:t xml:space="preserve"> factors in the education sector</w:t>
      </w:r>
      <w:r w:rsidR="00E95DFE" w:rsidRPr="000208CF">
        <w:rPr>
          <w:rFonts w:ascii="Times New Roman" w:hAnsi="Times New Roman" w:cs="Times New Roman"/>
          <w:sz w:val="24"/>
          <w:szCs w:val="24"/>
        </w:rPr>
        <w:t xml:space="preserve"> (Anderson, 2018). </w:t>
      </w:r>
    </w:p>
    <w:p w:rsidR="005B362C" w:rsidRPr="000208CF" w:rsidRDefault="008E3D40" w:rsidP="000208CF">
      <w:pPr>
        <w:spacing w:line="480" w:lineRule="auto"/>
        <w:ind w:firstLine="720"/>
        <w:rPr>
          <w:rFonts w:ascii="Times New Roman" w:hAnsi="Times New Roman" w:cs="Times New Roman"/>
          <w:sz w:val="24"/>
          <w:szCs w:val="24"/>
        </w:rPr>
      </w:pPr>
      <w:r w:rsidRPr="000208CF">
        <w:rPr>
          <w:rFonts w:ascii="Times New Roman" w:hAnsi="Times New Roman" w:cs="Times New Roman"/>
          <w:sz w:val="24"/>
          <w:szCs w:val="24"/>
        </w:rPr>
        <w:t xml:space="preserve">Generally, the districts that are losing population means that they have low students enrolment and increasing </w:t>
      </w:r>
      <w:r w:rsidR="00EB1F92" w:rsidRPr="000208CF">
        <w:rPr>
          <w:rFonts w:ascii="Times New Roman" w:hAnsi="Times New Roman" w:cs="Times New Roman"/>
          <w:sz w:val="24"/>
          <w:szCs w:val="24"/>
        </w:rPr>
        <w:t>teachers’</w:t>
      </w:r>
      <w:r w:rsidRPr="000208CF">
        <w:rPr>
          <w:rFonts w:ascii="Times New Roman" w:hAnsi="Times New Roman" w:cs="Times New Roman"/>
          <w:sz w:val="24"/>
          <w:szCs w:val="24"/>
        </w:rPr>
        <w:t xml:space="preserve"> pay in those regions will be lik</w:t>
      </w:r>
      <w:r w:rsidRPr="000208CF">
        <w:rPr>
          <w:rFonts w:ascii="Times New Roman" w:hAnsi="Times New Roman" w:cs="Times New Roman"/>
          <w:sz w:val="24"/>
          <w:szCs w:val="24"/>
        </w:rPr>
        <w:t>e</w:t>
      </w:r>
      <w:r w:rsidR="00EB1F92" w:rsidRPr="000208CF">
        <w:rPr>
          <w:rFonts w:ascii="Times New Roman" w:hAnsi="Times New Roman" w:cs="Times New Roman"/>
          <w:sz w:val="24"/>
          <w:szCs w:val="24"/>
        </w:rPr>
        <w:t xml:space="preserve"> wasting resources. According to the education secretary of the state, he disagreed with the proposal saying that it </w:t>
      </w:r>
      <w:r w:rsidR="00EB1F92" w:rsidRPr="000208CF">
        <w:rPr>
          <w:rFonts w:ascii="Times New Roman" w:hAnsi="Times New Roman" w:cs="Times New Roman"/>
          <w:sz w:val="24"/>
          <w:szCs w:val="24"/>
        </w:rPr>
        <w:lastRenderedPageBreak/>
        <w:t>does not consider geographical aspect and implementation of that propos</w:t>
      </w:r>
      <w:r w:rsidR="00E13BD1" w:rsidRPr="000208CF">
        <w:rPr>
          <w:rFonts w:ascii="Times New Roman" w:hAnsi="Times New Roman" w:cs="Times New Roman"/>
          <w:sz w:val="24"/>
          <w:szCs w:val="24"/>
        </w:rPr>
        <w:t>al looks like a giveaway to the rural districts</w:t>
      </w:r>
      <w:r w:rsidR="00E95DFE" w:rsidRPr="000208CF">
        <w:rPr>
          <w:rFonts w:ascii="Times New Roman" w:hAnsi="Times New Roman" w:cs="Times New Roman"/>
          <w:sz w:val="24"/>
          <w:szCs w:val="24"/>
        </w:rPr>
        <w:t xml:space="preserve"> (Anderson, 2018).</w:t>
      </w:r>
      <w:r w:rsidR="00E13BD1" w:rsidRPr="000208CF">
        <w:rPr>
          <w:rFonts w:ascii="Times New Roman" w:hAnsi="Times New Roman" w:cs="Times New Roman"/>
          <w:sz w:val="24"/>
          <w:szCs w:val="24"/>
        </w:rPr>
        <w:t xml:space="preserve"> The administration from the governors' side believes the policy will ensure teachers make a fair wage and allow districts to compete better for the best teachers</w:t>
      </w:r>
      <w:r w:rsidR="008E43D0" w:rsidRPr="000208CF">
        <w:rPr>
          <w:rFonts w:ascii="Times New Roman" w:hAnsi="Times New Roman" w:cs="Times New Roman"/>
          <w:sz w:val="24"/>
          <w:szCs w:val="24"/>
        </w:rPr>
        <w:t xml:space="preserve"> (Hammond, 2019)</w:t>
      </w:r>
      <w:r w:rsidR="00E13BD1" w:rsidRPr="000208CF">
        <w:rPr>
          <w:rFonts w:ascii="Times New Roman" w:hAnsi="Times New Roman" w:cs="Times New Roman"/>
          <w:sz w:val="24"/>
          <w:szCs w:val="24"/>
        </w:rPr>
        <w:t xml:space="preserve">. </w:t>
      </w:r>
      <w:r w:rsidRPr="000208CF">
        <w:rPr>
          <w:rFonts w:ascii="Times New Roman" w:hAnsi="Times New Roman" w:cs="Times New Roman"/>
          <w:sz w:val="24"/>
          <w:szCs w:val="24"/>
        </w:rPr>
        <w:t>National Education Association established a comparison between Maryland and P</w:t>
      </w:r>
      <w:r w:rsidRPr="000208CF">
        <w:rPr>
          <w:rFonts w:ascii="Times New Roman" w:hAnsi="Times New Roman" w:cs="Times New Roman"/>
          <w:sz w:val="24"/>
          <w:szCs w:val="24"/>
        </w:rPr>
        <w:t>ennsylvania teachers which showed that averagely, Maryland teachers make slightly more than Pennsylvania teachers and both states are ranked among the top ten in average teacher salary</w:t>
      </w:r>
      <w:r w:rsidR="008E43D0" w:rsidRPr="000208CF">
        <w:rPr>
          <w:rFonts w:ascii="Times New Roman" w:hAnsi="Times New Roman" w:cs="Times New Roman"/>
          <w:sz w:val="24"/>
          <w:szCs w:val="24"/>
        </w:rPr>
        <w:t xml:space="preserve"> (Hammond, 2019)</w:t>
      </w:r>
      <w:r w:rsidRPr="000208CF">
        <w:rPr>
          <w:rFonts w:ascii="Times New Roman" w:hAnsi="Times New Roman" w:cs="Times New Roman"/>
          <w:sz w:val="24"/>
          <w:szCs w:val="24"/>
        </w:rPr>
        <w:t xml:space="preserve">. </w:t>
      </w:r>
    </w:p>
    <w:p w:rsidR="00282AB3" w:rsidRPr="000208CF" w:rsidRDefault="008E3D40" w:rsidP="000208CF">
      <w:pPr>
        <w:spacing w:line="480" w:lineRule="auto"/>
        <w:jc w:val="center"/>
        <w:rPr>
          <w:rFonts w:ascii="Times New Roman" w:hAnsi="Times New Roman" w:cs="Times New Roman"/>
          <w:b/>
          <w:sz w:val="24"/>
          <w:szCs w:val="24"/>
        </w:rPr>
      </w:pPr>
      <w:r w:rsidRPr="000208CF">
        <w:rPr>
          <w:rFonts w:ascii="Times New Roman" w:hAnsi="Times New Roman" w:cs="Times New Roman"/>
          <w:b/>
          <w:sz w:val="24"/>
          <w:szCs w:val="24"/>
        </w:rPr>
        <w:t>Conclusion</w:t>
      </w:r>
    </w:p>
    <w:p w:rsidR="005B362C" w:rsidRPr="000208CF" w:rsidRDefault="008E3D40" w:rsidP="000208CF">
      <w:pPr>
        <w:spacing w:line="480" w:lineRule="auto"/>
        <w:ind w:firstLine="720"/>
        <w:rPr>
          <w:rFonts w:ascii="Times New Roman" w:hAnsi="Times New Roman" w:cs="Times New Roman"/>
          <w:sz w:val="24"/>
          <w:szCs w:val="24"/>
        </w:rPr>
      </w:pPr>
      <w:r w:rsidRPr="000208CF">
        <w:rPr>
          <w:rFonts w:ascii="Times New Roman" w:hAnsi="Times New Roman" w:cs="Times New Roman"/>
          <w:sz w:val="24"/>
          <w:szCs w:val="24"/>
        </w:rPr>
        <w:t xml:space="preserve">Although many assumptions have </w:t>
      </w:r>
      <w:r w:rsidR="00831C2D" w:rsidRPr="000208CF">
        <w:rPr>
          <w:rFonts w:ascii="Times New Roman" w:hAnsi="Times New Roman" w:cs="Times New Roman"/>
          <w:sz w:val="24"/>
          <w:szCs w:val="24"/>
        </w:rPr>
        <w:t>raised concern over</w:t>
      </w:r>
      <w:r w:rsidRPr="000208CF">
        <w:rPr>
          <w:rFonts w:ascii="Times New Roman" w:hAnsi="Times New Roman" w:cs="Times New Roman"/>
          <w:sz w:val="24"/>
          <w:szCs w:val="24"/>
        </w:rPr>
        <w:t xml:space="preserve"> the bond acquired by </w:t>
      </w:r>
      <w:r w:rsidR="00831C2D" w:rsidRPr="000208CF">
        <w:rPr>
          <w:rFonts w:ascii="Times New Roman" w:hAnsi="Times New Roman" w:cs="Times New Roman"/>
          <w:sz w:val="24"/>
          <w:szCs w:val="24"/>
        </w:rPr>
        <w:t xml:space="preserve">Pennsylvania that the bond was used to finance the existing projects and has put a suspension on new projects. In this case, education is an important sector, and school facility and needs are very urgent in most of the time; therefore they should be addressed accordingly. Increasing teachers' pay is essential, and all the states from Pennsylvania should consider it because the resulting </w:t>
      </w:r>
      <w:r w:rsidR="00282AB3" w:rsidRPr="000208CF">
        <w:rPr>
          <w:rFonts w:ascii="Times New Roman" w:hAnsi="Times New Roman" w:cs="Times New Roman"/>
          <w:sz w:val="24"/>
          <w:szCs w:val="24"/>
        </w:rPr>
        <w:t>outcomes have</w:t>
      </w:r>
      <w:r w:rsidR="00831C2D" w:rsidRPr="000208CF">
        <w:rPr>
          <w:rFonts w:ascii="Times New Roman" w:hAnsi="Times New Roman" w:cs="Times New Roman"/>
          <w:sz w:val="24"/>
          <w:szCs w:val="24"/>
        </w:rPr>
        <w:t xml:space="preserve"> low intensity when compared to the real </w:t>
      </w:r>
      <w:r w:rsidR="00282AB3" w:rsidRPr="000208CF">
        <w:rPr>
          <w:rFonts w:ascii="Times New Roman" w:hAnsi="Times New Roman" w:cs="Times New Roman"/>
          <w:sz w:val="24"/>
          <w:szCs w:val="24"/>
        </w:rPr>
        <w:t xml:space="preserve">conditions that even cause teachers shortage in the states due to diversification to other areas that have reasonable pay. </w:t>
      </w:r>
      <w:r w:rsidR="00831C2D" w:rsidRPr="000208CF">
        <w:rPr>
          <w:rFonts w:ascii="Times New Roman" w:hAnsi="Times New Roman" w:cs="Times New Roman"/>
          <w:sz w:val="24"/>
          <w:szCs w:val="24"/>
        </w:rPr>
        <w:t xml:space="preserve"> </w:t>
      </w:r>
    </w:p>
    <w:p w:rsidR="00425293" w:rsidRPr="000208CF" w:rsidRDefault="008E3D40" w:rsidP="000208CF">
      <w:pPr>
        <w:spacing w:line="480" w:lineRule="auto"/>
        <w:rPr>
          <w:rFonts w:ascii="Times New Roman" w:hAnsi="Times New Roman" w:cs="Times New Roman"/>
          <w:sz w:val="24"/>
          <w:szCs w:val="24"/>
        </w:rPr>
      </w:pPr>
      <w:r w:rsidRPr="000208CF">
        <w:rPr>
          <w:rFonts w:ascii="Times New Roman" w:hAnsi="Times New Roman" w:cs="Times New Roman"/>
          <w:sz w:val="24"/>
          <w:szCs w:val="24"/>
        </w:rPr>
        <w:t xml:space="preserve">   </w:t>
      </w:r>
    </w:p>
    <w:p w:rsidR="00282AB3" w:rsidRPr="000208CF" w:rsidRDefault="00282AB3" w:rsidP="000208CF">
      <w:pPr>
        <w:spacing w:line="480" w:lineRule="auto"/>
        <w:rPr>
          <w:rFonts w:ascii="Times New Roman" w:hAnsi="Times New Roman" w:cs="Times New Roman"/>
          <w:sz w:val="24"/>
          <w:szCs w:val="24"/>
        </w:rPr>
      </w:pPr>
    </w:p>
    <w:p w:rsidR="00282AB3" w:rsidRPr="000208CF" w:rsidRDefault="00282AB3" w:rsidP="000208CF">
      <w:pPr>
        <w:spacing w:line="480" w:lineRule="auto"/>
        <w:rPr>
          <w:rFonts w:ascii="Times New Roman" w:hAnsi="Times New Roman" w:cs="Times New Roman"/>
          <w:sz w:val="24"/>
          <w:szCs w:val="24"/>
        </w:rPr>
      </w:pPr>
    </w:p>
    <w:p w:rsidR="00282AB3" w:rsidRPr="000208CF" w:rsidRDefault="00282AB3" w:rsidP="000208CF">
      <w:pPr>
        <w:spacing w:line="480" w:lineRule="auto"/>
        <w:rPr>
          <w:rFonts w:ascii="Times New Roman" w:hAnsi="Times New Roman" w:cs="Times New Roman"/>
          <w:sz w:val="24"/>
          <w:szCs w:val="24"/>
        </w:rPr>
      </w:pPr>
    </w:p>
    <w:p w:rsidR="00282AB3" w:rsidRPr="000208CF" w:rsidRDefault="00282AB3" w:rsidP="000208CF">
      <w:pPr>
        <w:spacing w:line="480" w:lineRule="auto"/>
        <w:rPr>
          <w:rFonts w:ascii="Times New Roman" w:hAnsi="Times New Roman" w:cs="Times New Roman"/>
          <w:sz w:val="24"/>
          <w:szCs w:val="24"/>
        </w:rPr>
      </w:pPr>
    </w:p>
    <w:p w:rsidR="00282AB3" w:rsidRPr="000208CF" w:rsidRDefault="00282AB3" w:rsidP="000208CF">
      <w:pPr>
        <w:spacing w:line="480" w:lineRule="auto"/>
        <w:jc w:val="center"/>
        <w:rPr>
          <w:rFonts w:ascii="Times New Roman" w:hAnsi="Times New Roman" w:cs="Times New Roman"/>
          <w:sz w:val="24"/>
          <w:szCs w:val="24"/>
        </w:rPr>
      </w:pPr>
    </w:p>
    <w:p w:rsidR="00282AB3" w:rsidRPr="000208CF" w:rsidRDefault="008E3D40" w:rsidP="000208CF">
      <w:pPr>
        <w:spacing w:line="480" w:lineRule="auto"/>
        <w:jc w:val="center"/>
        <w:rPr>
          <w:rFonts w:ascii="Times New Roman" w:hAnsi="Times New Roman" w:cs="Times New Roman"/>
          <w:b/>
          <w:sz w:val="24"/>
          <w:szCs w:val="24"/>
        </w:rPr>
      </w:pPr>
      <w:r w:rsidRPr="000208CF">
        <w:rPr>
          <w:rFonts w:ascii="Times New Roman" w:hAnsi="Times New Roman" w:cs="Times New Roman"/>
          <w:b/>
          <w:sz w:val="24"/>
          <w:szCs w:val="24"/>
        </w:rPr>
        <w:lastRenderedPageBreak/>
        <w:t>References</w:t>
      </w:r>
    </w:p>
    <w:p w:rsidR="000208CF" w:rsidRPr="000208CF" w:rsidRDefault="008E3D40" w:rsidP="000208CF">
      <w:pPr>
        <w:spacing w:line="480" w:lineRule="auto"/>
        <w:ind w:left="720" w:hanging="720"/>
        <w:rPr>
          <w:rFonts w:ascii="Times New Roman" w:hAnsi="Times New Roman" w:cs="Times New Roman"/>
          <w:sz w:val="24"/>
          <w:szCs w:val="24"/>
        </w:rPr>
      </w:pPr>
      <w:r w:rsidRPr="000208CF">
        <w:rPr>
          <w:rFonts w:ascii="Times New Roman" w:hAnsi="Times New Roman" w:cs="Times New Roman"/>
          <w:sz w:val="24"/>
          <w:szCs w:val="24"/>
        </w:rPr>
        <w:t>Anderson, M. (2018). </w:t>
      </w:r>
      <w:r w:rsidRPr="000208CF">
        <w:rPr>
          <w:rFonts w:ascii="Times New Roman" w:hAnsi="Times New Roman" w:cs="Times New Roman"/>
          <w:i/>
          <w:iCs/>
          <w:sz w:val="24"/>
          <w:szCs w:val="24"/>
        </w:rPr>
        <w:t xml:space="preserve">Evaluating the Self-efficacy of Second Career Teachers and Its Possible Effects on Students in Selected Low Socioeconomic </w:t>
      </w:r>
      <w:r w:rsidRPr="000208CF">
        <w:rPr>
          <w:rFonts w:ascii="Times New Roman" w:hAnsi="Times New Roman" w:cs="Times New Roman"/>
          <w:i/>
          <w:iCs/>
          <w:sz w:val="24"/>
          <w:szCs w:val="24"/>
        </w:rPr>
        <w:t>Status Public High Schools in South Western Pennsylvania</w:t>
      </w:r>
      <w:r w:rsidRPr="000208CF">
        <w:rPr>
          <w:rFonts w:ascii="Times New Roman" w:hAnsi="Times New Roman" w:cs="Times New Roman"/>
          <w:sz w:val="24"/>
          <w:szCs w:val="24"/>
        </w:rPr>
        <w:t> (Doctoral dissertation, Point Park University).</w:t>
      </w:r>
    </w:p>
    <w:p w:rsidR="000208CF" w:rsidRPr="000208CF" w:rsidRDefault="008E3D40" w:rsidP="000208CF">
      <w:pPr>
        <w:spacing w:line="480" w:lineRule="auto"/>
        <w:ind w:left="720" w:hanging="720"/>
        <w:rPr>
          <w:rFonts w:ascii="Times New Roman" w:hAnsi="Times New Roman" w:cs="Times New Roman"/>
          <w:sz w:val="24"/>
          <w:szCs w:val="24"/>
        </w:rPr>
      </w:pPr>
      <w:r w:rsidRPr="000208CF">
        <w:rPr>
          <w:rFonts w:ascii="Times New Roman" w:hAnsi="Times New Roman" w:cs="Times New Roman"/>
          <w:sz w:val="24"/>
          <w:szCs w:val="24"/>
        </w:rPr>
        <w:t>Darling-Hammond, L. (2019). Investing for Student Success.</w:t>
      </w:r>
    </w:p>
    <w:p w:rsidR="000208CF" w:rsidRPr="000208CF" w:rsidRDefault="008E3D40" w:rsidP="000208CF">
      <w:pPr>
        <w:spacing w:line="480" w:lineRule="auto"/>
        <w:ind w:left="720" w:hanging="720"/>
        <w:rPr>
          <w:rFonts w:ascii="Times New Roman" w:hAnsi="Times New Roman" w:cs="Times New Roman"/>
          <w:sz w:val="24"/>
          <w:szCs w:val="24"/>
        </w:rPr>
      </w:pPr>
      <w:r w:rsidRPr="000208CF">
        <w:rPr>
          <w:rFonts w:ascii="Times New Roman" w:hAnsi="Times New Roman" w:cs="Times New Roman"/>
          <w:sz w:val="24"/>
          <w:szCs w:val="24"/>
        </w:rPr>
        <w:t>Forde, C., &amp; McMahon, M. (2019). Developing and Sustaining Teacher Expertise. In </w:t>
      </w:r>
      <w:r w:rsidRPr="000208CF">
        <w:rPr>
          <w:rFonts w:ascii="Times New Roman" w:hAnsi="Times New Roman" w:cs="Times New Roman"/>
          <w:i/>
          <w:iCs/>
          <w:sz w:val="24"/>
          <w:szCs w:val="24"/>
        </w:rPr>
        <w:t>Teacher Qua</w:t>
      </w:r>
      <w:r w:rsidRPr="000208CF">
        <w:rPr>
          <w:rFonts w:ascii="Times New Roman" w:hAnsi="Times New Roman" w:cs="Times New Roman"/>
          <w:i/>
          <w:iCs/>
          <w:sz w:val="24"/>
          <w:szCs w:val="24"/>
        </w:rPr>
        <w:t>lity, Professional Learning and Policy</w:t>
      </w:r>
      <w:r w:rsidRPr="000208CF">
        <w:rPr>
          <w:rFonts w:ascii="Times New Roman" w:hAnsi="Times New Roman" w:cs="Times New Roman"/>
          <w:sz w:val="24"/>
          <w:szCs w:val="24"/>
        </w:rPr>
        <w:t> (pp. 221-245). Palgrave Macmillan, London.</w:t>
      </w:r>
    </w:p>
    <w:p w:rsidR="000208CF" w:rsidRPr="000208CF" w:rsidRDefault="008E3D40" w:rsidP="000208CF">
      <w:pPr>
        <w:spacing w:line="480" w:lineRule="auto"/>
        <w:ind w:left="720" w:hanging="720"/>
        <w:rPr>
          <w:rFonts w:ascii="Times New Roman" w:hAnsi="Times New Roman" w:cs="Times New Roman"/>
          <w:sz w:val="24"/>
          <w:szCs w:val="24"/>
        </w:rPr>
      </w:pPr>
      <w:r w:rsidRPr="000208CF">
        <w:rPr>
          <w:rFonts w:ascii="Times New Roman" w:hAnsi="Times New Roman" w:cs="Times New Roman"/>
          <w:sz w:val="24"/>
          <w:szCs w:val="24"/>
        </w:rPr>
        <w:t>Stohr, A., Fontana, J., &amp; Lapp, D. (2018). Patching the Leaky Pipeline: Recruiting and Retaining Teachers of Color in Pennsylvania. A PA</w:t>
      </w:r>
      <w:bookmarkStart w:id="0" w:name="_GoBack"/>
      <w:bookmarkEnd w:id="0"/>
      <w:r w:rsidRPr="000208CF">
        <w:rPr>
          <w:rFonts w:ascii="Times New Roman" w:hAnsi="Times New Roman" w:cs="Times New Roman"/>
          <w:sz w:val="24"/>
          <w:szCs w:val="24"/>
        </w:rPr>
        <w:t>CER Policy Brief. </w:t>
      </w:r>
      <w:r w:rsidRPr="000208CF">
        <w:rPr>
          <w:rFonts w:ascii="Times New Roman" w:hAnsi="Times New Roman" w:cs="Times New Roman"/>
          <w:i/>
          <w:iCs/>
          <w:sz w:val="24"/>
          <w:szCs w:val="24"/>
        </w:rPr>
        <w:t>Research for Action</w:t>
      </w:r>
      <w:r w:rsidRPr="000208CF">
        <w:rPr>
          <w:rFonts w:ascii="Times New Roman" w:hAnsi="Times New Roman" w:cs="Times New Roman"/>
          <w:sz w:val="24"/>
          <w:szCs w:val="24"/>
        </w:rPr>
        <w:t>.</w:t>
      </w:r>
    </w:p>
    <w:sectPr w:rsidR="000208CF" w:rsidRPr="000208CF" w:rsidSect="000208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D40" w:rsidRDefault="008E3D40">
      <w:pPr>
        <w:spacing w:after="0" w:line="240" w:lineRule="auto"/>
      </w:pPr>
      <w:r>
        <w:separator/>
      </w:r>
    </w:p>
  </w:endnote>
  <w:endnote w:type="continuationSeparator" w:id="0">
    <w:p w:rsidR="008E3D40" w:rsidRDefault="008E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D40" w:rsidRDefault="008E3D40">
      <w:pPr>
        <w:spacing w:after="0" w:line="240" w:lineRule="auto"/>
      </w:pPr>
      <w:r>
        <w:separator/>
      </w:r>
    </w:p>
  </w:footnote>
  <w:footnote w:type="continuationSeparator" w:id="0">
    <w:p w:rsidR="008E3D40" w:rsidRDefault="008E3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689846"/>
      <w:docPartObj>
        <w:docPartGallery w:val="Page Numbers (Top of Page)"/>
        <w:docPartUnique/>
      </w:docPartObj>
    </w:sdtPr>
    <w:sdtEndPr>
      <w:rPr>
        <w:noProof/>
      </w:rPr>
    </w:sdtEndPr>
    <w:sdtContent>
      <w:p w:rsidR="008E43D0" w:rsidRDefault="008E3D40">
        <w:pPr>
          <w:pStyle w:val="Header"/>
          <w:jc w:val="right"/>
        </w:pPr>
        <w:r>
          <w:t xml:space="preserve">Labour and financial </w:t>
        </w:r>
        <w:r w:rsidR="000208CF">
          <w:t xml:space="preserve">markets: minimum wage                                                                                                       </w:t>
        </w:r>
        <w:r>
          <w:fldChar w:fldCharType="begin"/>
        </w:r>
        <w:r>
          <w:instrText xml:space="preserve"> PAGE   \* MERGEFORMAT </w:instrText>
        </w:r>
        <w:r>
          <w:fldChar w:fldCharType="separate"/>
        </w:r>
        <w:r w:rsidR="000C52CC">
          <w:rPr>
            <w:noProof/>
          </w:rPr>
          <w:t>4</w:t>
        </w:r>
        <w:r>
          <w:rPr>
            <w:noProof/>
          </w:rPr>
          <w:fldChar w:fldCharType="end"/>
        </w:r>
      </w:p>
    </w:sdtContent>
  </w:sdt>
  <w:p w:rsidR="008E43D0" w:rsidRDefault="008E43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3D0" w:rsidRDefault="008E3D40">
    <w:pPr>
      <w:pStyle w:val="Header"/>
    </w:pPr>
    <w:r>
      <w:t xml:space="preserve">Running </w:t>
    </w:r>
    <w:r>
      <w:t>head: labor and Financial market: minimum wage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B9B"/>
    <w:rsid w:val="00002686"/>
    <w:rsid w:val="000208CF"/>
    <w:rsid w:val="000C52CC"/>
    <w:rsid w:val="00253EB1"/>
    <w:rsid w:val="00282AB3"/>
    <w:rsid w:val="00425293"/>
    <w:rsid w:val="005B362C"/>
    <w:rsid w:val="005C0203"/>
    <w:rsid w:val="006B4B9B"/>
    <w:rsid w:val="006E04CE"/>
    <w:rsid w:val="00755F4B"/>
    <w:rsid w:val="00831C2D"/>
    <w:rsid w:val="008E3D40"/>
    <w:rsid w:val="008E43D0"/>
    <w:rsid w:val="00971515"/>
    <w:rsid w:val="00AF7CDD"/>
    <w:rsid w:val="00B24DD0"/>
    <w:rsid w:val="00B37F1C"/>
    <w:rsid w:val="00D00F76"/>
    <w:rsid w:val="00E13BD1"/>
    <w:rsid w:val="00E95DFE"/>
    <w:rsid w:val="00EB1F92"/>
    <w:rsid w:val="00F5793C"/>
    <w:rsid w:val="00FD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62C"/>
    <w:rPr>
      <w:color w:val="0000FF" w:themeColor="hyperlink"/>
      <w:u w:val="single"/>
    </w:rPr>
  </w:style>
  <w:style w:type="paragraph" w:styleId="Header">
    <w:name w:val="header"/>
    <w:basedOn w:val="Normal"/>
    <w:link w:val="HeaderChar"/>
    <w:uiPriority w:val="99"/>
    <w:unhideWhenUsed/>
    <w:rsid w:val="008E4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3D0"/>
  </w:style>
  <w:style w:type="paragraph" w:styleId="Footer">
    <w:name w:val="footer"/>
    <w:basedOn w:val="Normal"/>
    <w:link w:val="FooterChar"/>
    <w:uiPriority w:val="99"/>
    <w:unhideWhenUsed/>
    <w:rsid w:val="008E4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62C"/>
    <w:rPr>
      <w:color w:val="0000FF" w:themeColor="hyperlink"/>
      <w:u w:val="single"/>
    </w:rPr>
  </w:style>
  <w:style w:type="paragraph" w:styleId="Header">
    <w:name w:val="header"/>
    <w:basedOn w:val="Normal"/>
    <w:link w:val="HeaderChar"/>
    <w:uiPriority w:val="99"/>
    <w:unhideWhenUsed/>
    <w:rsid w:val="008E4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3D0"/>
  </w:style>
  <w:style w:type="paragraph" w:styleId="Footer">
    <w:name w:val="footer"/>
    <w:basedOn w:val="Normal"/>
    <w:link w:val="FooterChar"/>
    <w:uiPriority w:val="99"/>
    <w:unhideWhenUsed/>
    <w:rsid w:val="008E4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5218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2019-05-11T14:10:00Z</dcterms:created>
  <dcterms:modified xsi:type="dcterms:W3CDTF">2019-05-11T14:10:00Z</dcterms:modified>
</cp:coreProperties>
</file>